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3A8D" w14:textId="77777777" w:rsidR="006F5DB7" w:rsidRDefault="008E4774">
      <w:pPr>
        <w:pStyle w:val="Standarduser"/>
        <w:rPr>
          <w:rFonts w:hint="eastAsia"/>
        </w:rPr>
      </w:pPr>
      <w:r>
        <w:rPr>
          <w:noProof/>
        </w:rPr>
        <w:drawing>
          <wp:anchor distT="0" distB="0" distL="114300" distR="114300" simplePos="0" relativeHeight="251658240" behindDoc="0" locked="0" layoutInCell="1" allowOverlap="1" wp14:anchorId="0B68D4E2" wp14:editId="4FBBA756">
            <wp:simplePos x="0" y="0"/>
            <wp:positionH relativeFrom="column">
              <wp:posOffset>29882</wp:posOffset>
            </wp:positionH>
            <wp:positionV relativeFrom="paragraph">
              <wp:posOffset>-313200</wp:posOffset>
            </wp:positionV>
            <wp:extent cx="1188720" cy="1018083"/>
            <wp:effectExtent l="0" t="0" r="0" b="0"/>
            <wp:wrapSquare wrapText="bothSides"/>
            <wp:docPr id="200541958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8720" cy="1018083"/>
                    </a:xfrm>
                    <a:prstGeom prst="rect">
                      <a:avLst/>
                    </a:prstGeom>
                    <a:noFill/>
                    <a:ln>
                      <a:noFill/>
                      <a:prstDash/>
                    </a:ln>
                  </pic:spPr>
                </pic:pic>
              </a:graphicData>
            </a:graphic>
          </wp:anchor>
        </w:drawing>
      </w:r>
      <w:r>
        <w:rPr>
          <w:sz w:val="32"/>
          <w:szCs w:val="32"/>
        </w:rPr>
        <w:tab/>
      </w:r>
      <w:r>
        <w:rPr>
          <w:sz w:val="32"/>
          <w:szCs w:val="32"/>
        </w:rPr>
        <w:tab/>
      </w:r>
      <w:r>
        <w:rPr>
          <w:b/>
          <w:bCs/>
          <w:sz w:val="36"/>
          <w:szCs w:val="36"/>
        </w:rPr>
        <w:t xml:space="preserve">LES NOUVELLES DE LA PALEO </w:t>
      </w:r>
      <w:r>
        <w:rPr>
          <w:b/>
          <w:bCs/>
          <w:sz w:val="36"/>
          <w:szCs w:val="36"/>
        </w:rPr>
        <w:tab/>
      </w:r>
      <w:r>
        <w:rPr>
          <w:b/>
          <w:bCs/>
          <w:sz w:val="36"/>
          <w:szCs w:val="36"/>
        </w:rPr>
        <w:tab/>
      </w:r>
    </w:p>
    <w:p w14:paraId="7B1BF59B" w14:textId="77777777" w:rsidR="006F5DB7" w:rsidRDefault="006F5DB7">
      <w:pPr>
        <w:pStyle w:val="Standarduser"/>
        <w:rPr>
          <w:rFonts w:hint="eastAsia"/>
        </w:rPr>
      </w:pPr>
    </w:p>
    <w:p w14:paraId="7AAA38F6" w14:textId="77777777" w:rsidR="006F5DB7" w:rsidRDefault="008E4774">
      <w:pPr>
        <w:pStyle w:val="Standarduser"/>
        <w:ind w:left="6381"/>
        <w:rPr>
          <w:rFonts w:hint="eastAsia"/>
          <w:b/>
          <w:bCs/>
        </w:rPr>
      </w:pPr>
      <w:r>
        <w:rPr>
          <w:b/>
          <w:bCs/>
        </w:rPr>
        <w:t>N°2 décembre 2023</w:t>
      </w:r>
    </w:p>
    <w:p w14:paraId="6F5826BB" w14:textId="77777777" w:rsidR="006F5DB7" w:rsidRDefault="006F5DB7">
      <w:pPr>
        <w:pStyle w:val="Standarduser"/>
        <w:rPr>
          <w:rFonts w:hint="eastAsia"/>
        </w:rPr>
      </w:pPr>
    </w:p>
    <w:p w14:paraId="23D2CD65" w14:textId="77777777" w:rsidR="006F5DB7" w:rsidRDefault="006F5DB7">
      <w:pPr>
        <w:pStyle w:val="Standarduser"/>
        <w:rPr>
          <w:rFonts w:hint="eastAsia"/>
        </w:rPr>
      </w:pPr>
    </w:p>
    <w:p w14:paraId="691E6019" w14:textId="77777777" w:rsidR="006F5DB7" w:rsidRDefault="006F5DB7">
      <w:pPr>
        <w:pStyle w:val="Standarduser"/>
        <w:rPr>
          <w:rFonts w:hint="eastAsia"/>
        </w:rPr>
      </w:pPr>
    </w:p>
    <w:p w14:paraId="4D599911" w14:textId="77777777" w:rsidR="006F5DB7" w:rsidRDefault="006F5DB7">
      <w:pPr>
        <w:pStyle w:val="Standarduser"/>
        <w:rPr>
          <w:rFonts w:hint="eastAsia"/>
        </w:rPr>
      </w:pPr>
    </w:p>
    <w:p w14:paraId="0151EFEE" w14:textId="77777777" w:rsidR="006F5DB7" w:rsidRDefault="008E4774">
      <w:pPr>
        <w:pStyle w:val="Standarduser"/>
        <w:rPr>
          <w:rFonts w:hint="eastAsia"/>
        </w:rPr>
      </w:pPr>
      <w:r>
        <w:rPr>
          <w:b/>
          <w:bCs/>
          <w:sz w:val="28"/>
          <w:szCs w:val="28"/>
        </w:rPr>
        <w:t>Accueil </w:t>
      </w:r>
      <w:r>
        <w:t xml:space="preserve">: nouveaux adhérents, bienvenue à Christian </w:t>
      </w:r>
      <w:proofErr w:type="spellStart"/>
      <w:r>
        <w:t>Pinsard</w:t>
      </w:r>
      <w:proofErr w:type="spellEnd"/>
      <w:r>
        <w:t xml:space="preserve">, </w:t>
      </w:r>
      <w:proofErr w:type="spellStart"/>
      <w:r>
        <w:t>Eric</w:t>
      </w:r>
      <w:proofErr w:type="spellEnd"/>
      <w:r>
        <w:t xml:space="preserve"> Pierre, Michel </w:t>
      </w:r>
      <w:proofErr w:type="spellStart"/>
      <w:r>
        <w:t>Esperet</w:t>
      </w:r>
      <w:proofErr w:type="spellEnd"/>
      <w:r>
        <w:t xml:space="preserve">, Patrick Chatard, Jean-Claude </w:t>
      </w:r>
      <w:proofErr w:type="spellStart"/>
      <w:r>
        <w:t>Chastanet</w:t>
      </w:r>
      <w:proofErr w:type="spellEnd"/>
      <w:r>
        <w:t xml:space="preserve">, Martine </w:t>
      </w:r>
      <w:proofErr w:type="spellStart"/>
      <w:r>
        <w:t>Lona</w:t>
      </w:r>
      <w:proofErr w:type="spellEnd"/>
      <w:r>
        <w:t xml:space="preserve">, Jean </w:t>
      </w:r>
      <w:proofErr w:type="spellStart"/>
      <w:r>
        <w:t>Maladen</w:t>
      </w:r>
      <w:proofErr w:type="spellEnd"/>
      <w:r>
        <w:t xml:space="preserve">, Michel </w:t>
      </w:r>
      <w:proofErr w:type="spellStart"/>
      <w:r>
        <w:t>Lorblanchet</w:t>
      </w:r>
      <w:proofErr w:type="spellEnd"/>
      <w:r>
        <w:t xml:space="preserve">, Les amis du musée de la </w:t>
      </w:r>
      <w:proofErr w:type="spellStart"/>
      <w:r>
        <w:t>Raymondie</w:t>
      </w:r>
      <w:proofErr w:type="spellEnd"/>
      <w:r>
        <w:t>. Soient 22 adhérents pour 2023</w:t>
      </w:r>
    </w:p>
    <w:p w14:paraId="3F6E2D44" w14:textId="77777777" w:rsidR="006F5DB7" w:rsidRDefault="006F5DB7">
      <w:pPr>
        <w:pStyle w:val="Standarduser"/>
        <w:rPr>
          <w:rFonts w:hint="eastAsia"/>
        </w:rPr>
      </w:pPr>
    </w:p>
    <w:p w14:paraId="00CB5F34" w14:textId="77777777" w:rsidR="006F5DB7" w:rsidRDefault="008E4774">
      <w:pPr>
        <w:pStyle w:val="Standarduser"/>
        <w:rPr>
          <w:rFonts w:hint="eastAsia"/>
        </w:rPr>
      </w:pPr>
      <w:r>
        <w:rPr>
          <w:b/>
          <w:bCs/>
          <w:sz w:val="28"/>
          <w:szCs w:val="28"/>
        </w:rPr>
        <w:t xml:space="preserve">Assemblée Générale samedi 13 janvier 2024 à 14h30 à la salle communale de Baladou </w:t>
      </w:r>
      <w:r>
        <w:t>(entre Souillac et Martel)</w:t>
      </w:r>
    </w:p>
    <w:p w14:paraId="150FF023" w14:textId="77777777" w:rsidR="006F5DB7" w:rsidRDefault="006F5DB7">
      <w:pPr>
        <w:pStyle w:val="Standarduser"/>
        <w:rPr>
          <w:rFonts w:hint="eastAsia"/>
        </w:rPr>
      </w:pPr>
    </w:p>
    <w:p w14:paraId="1F7C2292" w14:textId="77777777" w:rsidR="006F5DB7" w:rsidRDefault="008E4774">
      <w:pPr>
        <w:pStyle w:val="Standarduser"/>
        <w:rPr>
          <w:rFonts w:hint="eastAsia"/>
        </w:rPr>
      </w:pPr>
      <w:r>
        <w:rPr>
          <w:b/>
          <w:bCs/>
          <w:sz w:val="28"/>
          <w:szCs w:val="28"/>
        </w:rPr>
        <w:t>Bilan des 4 conférences 2023</w:t>
      </w:r>
      <w:r>
        <w:t> : Les objectifs faire connaître le projet de réalisation de la maison de La Paléo et de diffuser de la culture scientifique sont atteints avec 237 participants, et un record avec la lionne à Souillac (108)</w:t>
      </w:r>
    </w:p>
    <w:p w14:paraId="7846EE53" w14:textId="77777777" w:rsidR="006F5DB7" w:rsidRDefault="006F5DB7">
      <w:pPr>
        <w:pStyle w:val="Standarduser"/>
        <w:rPr>
          <w:rFonts w:hint="eastAsia"/>
        </w:rPr>
      </w:pPr>
    </w:p>
    <w:p w14:paraId="5431DFF3" w14:textId="77777777" w:rsidR="006F5DB7" w:rsidRDefault="008E4774">
      <w:pPr>
        <w:pStyle w:val="Standarduser"/>
        <w:rPr>
          <w:rFonts w:hint="eastAsia"/>
        </w:rPr>
      </w:pPr>
      <w:r>
        <w:rPr>
          <w:b/>
          <w:bCs/>
          <w:sz w:val="28"/>
          <w:szCs w:val="28"/>
        </w:rPr>
        <w:t>L’exposition itinérante</w:t>
      </w:r>
      <w:r>
        <w:t> : « La lionne revient » est en préparation pour 2024. Des moulages sont en cours de réalisation, 2 panneaux sont réalisés (3 autres à venir), le prêt de vitrines, fossiles, objets sont acquis. Pas d’agenda ni lieux encore arrêtés</w:t>
      </w:r>
    </w:p>
    <w:p w14:paraId="18693DD4" w14:textId="77777777" w:rsidR="006F5DB7" w:rsidRDefault="006F5DB7">
      <w:pPr>
        <w:pStyle w:val="Standarduser"/>
        <w:rPr>
          <w:rFonts w:hint="eastAsia"/>
        </w:rPr>
      </w:pPr>
    </w:p>
    <w:p w14:paraId="1875AB9C" w14:textId="77777777" w:rsidR="006F5DB7" w:rsidRDefault="008E4774">
      <w:pPr>
        <w:pStyle w:val="Standarduser"/>
        <w:rPr>
          <w:rFonts w:hint="eastAsia"/>
        </w:rPr>
      </w:pPr>
      <w:r>
        <w:rPr>
          <w:b/>
          <w:bCs/>
          <w:sz w:val="28"/>
          <w:szCs w:val="28"/>
        </w:rPr>
        <w:t>Le livre</w:t>
      </w:r>
      <w:r>
        <w:t xml:space="preserve"> « La paléontologie et autres curiosités des causses de Martel et Gramat » est en cours d’écriture collective pour une parution en 2024</w:t>
      </w:r>
    </w:p>
    <w:p w14:paraId="75453EFC" w14:textId="77777777" w:rsidR="006F5DB7" w:rsidRDefault="006F5DB7">
      <w:pPr>
        <w:pStyle w:val="Standarduser"/>
        <w:rPr>
          <w:rFonts w:hint="eastAsia"/>
        </w:rPr>
      </w:pPr>
    </w:p>
    <w:p w14:paraId="7C8E360A" w14:textId="77777777" w:rsidR="006F5DB7" w:rsidRDefault="008E4774">
      <w:pPr>
        <w:pStyle w:val="Standarduser"/>
        <w:rPr>
          <w:rFonts w:hint="eastAsia"/>
        </w:rPr>
      </w:pPr>
      <w:r>
        <w:rPr>
          <w:b/>
          <w:bCs/>
          <w:sz w:val="28"/>
          <w:szCs w:val="28"/>
        </w:rPr>
        <w:t>Lancement du financement participatif</w:t>
      </w:r>
      <w:r>
        <w:t> :  avec un peu de retard en décembre, avec la plateforme Ulule ; objectif 6000€ récoltés</w:t>
      </w:r>
    </w:p>
    <w:p w14:paraId="76BC1E6E" w14:textId="77777777" w:rsidR="006F5DB7" w:rsidRDefault="006F5DB7">
      <w:pPr>
        <w:pStyle w:val="Standarduser"/>
        <w:rPr>
          <w:rFonts w:hint="eastAsia"/>
        </w:rPr>
      </w:pPr>
    </w:p>
    <w:p w14:paraId="29E86B75" w14:textId="77777777" w:rsidR="006F5DB7" w:rsidRDefault="008E4774">
      <w:pPr>
        <w:pStyle w:val="Standarduser"/>
        <w:rPr>
          <w:rFonts w:hint="eastAsia"/>
        </w:rPr>
      </w:pPr>
      <w:r>
        <w:rPr>
          <w:b/>
          <w:bCs/>
          <w:sz w:val="28"/>
          <w:szCs w:val="28"/>
        </w:rPr>
        <w:t>La Paléo dans les médias</w:t>
      </w:r>
      <w:r>
        <w:t> : ont relayé infos et communiqués</w:t>
      </w:r>
    </w:p>
    <w:p w14:paraId="546F26F8" w14:textId="77777777" w:rsidR="006F5DB7" w:rsidRDefault="008E4774">
      <w:pPr>
        <w:pStyle w:val="Standarduser"/>
        <w:numPr>
          <w:ilvl w:val="0"/>
          <w:numId w:val="1"/>
        </w:numPr>
        <w:rPr>
          <w:rFonts w:hint="eastAsia"/>
        </w:rPr>
      </w:pPr>
      <w:r>
        <w:t xml:space="preserve">Presse </w:t>
      </w:r>
      <w:r>
        <w:t xml:space="preserve">écrite : La Dépêche, La Vie Quercynoise, L’essor du Sarladais, Petit journal du Lot, Bulletin Municipal Souillac, </w:t>
      </w:r>
      <w:proofErr w:type="spellStart"/>
      <w:proofErr w:type="gramStart"/>
      <w:r>
        <w:t>Qui,Quoi</w:t>
      </w:r>
      <w:proofErr w:type="gramEnd"/>
      <w:r>
        <w:t>,Où</w:t>
      </w:r>
      <w:proofErr w:type="spellEnd"/>
      <w:r>
        <w:t> ?</w:t>
      </w:r>
    </w:p>
    <w:p w14:paraId="4736CC2A" w14:textId="77777777" w:rsidR="006F5DB7" w:rsidRDefault="008E4774">
      <w:pPr>
        <w:pStyle w:val="Standarduser"/>
        <w:numPr>
          <w:ilvl w:val="0"/>
          <w:numId w:val="1"/>
        </w:numPr>
        <w:rPr>
          <w:rFonts w:hint="eastAsia"/>
        </w:rPr>
      </w:pPr>
      <w:r>
        <w:t>Radios : Décibel FM, Antenne d’Oc, Radio France Toulouse</w:t>
      </w:r>
    </w:p>
    <w:p w14:paraId="1C433975" w14:textId="77777777" w:rsidR="006F5DB7" w:rsidRDefault="008E4774">
      <w:pPr>
        <w:pStyle w:val="Standarduser"/>
        <w:numPr>
          <w:ilvl w:val="0"/>
          <w:numId w:val="1"/>
        </w:numPr>
        <w:rPr>
          <w:rFonts w:hint="eastAsia"/>
        </w:rPr>
      </w:pPr>
      <w:r>
        <w:t xml:space="preserve">Agendas partagés : Quercy.net, </w:t>
      </w:r>
      <w:proofErr w:type="spellStart"/>
      <w:r>
        <w:t>Demosphère</w:t>
      </w:r>
      <w:proofErr w:type="spellEnd"/>
      <w:r>
        <w:t xml:space="preserve">, Blog des </w:t>
      </w:r>
      <w:proofErr w:type="spellStart"/>
      <w:r>
        <w:t>Bourians</w:t>
      </w:r>
      <w:proofErr w:type="spellEnd"/>
      <w:r>
        <w:t xml:space="preserve">, Office Tourisme vallée Dordogne, </w:t>
      </w:r>
    </w:p>
    <w:p w14:paraId="59FFFAF2" w14:textId="77777777" w:rsidR="006F5DB7" w:rsidRDefault="008E4774">
      <w:pPr>
        <w:pStyle w:val="Standarduser"/>
        <w:numPr>
          <w:ilvl w:val="0"/>
          <w:numId w:val="1"/>
        </w:numPr>
        <w:rPr>
          <w:rFonts w:hint="eastAsia"/>
        </w:rPr>
      </w:pPr>
      <w:r>
        <w:t xml:space="preserve">Relais associations : Préhistoire du Sud-Ouest, </w:t>
      </w:r>
      <w:proofErr w:type="spellStart"/>
      <w:r>
        <w:t>Samra</w:t>
      </w:r>
      <w:proofErr w:type="spellEnd"/>
      <w:r>
        <w:t xml:space="preserve">, Amis musée </w:t>
      </w:r>
      <w:proofErr w:type="spellStart"/>
      <w:r>
        <w:t>Raymondie</w:t>
      </w:r>
      <w:proofErr w:type="spellEnd"/>
      <w:r>
        <w:t xml:space="preserve">, Amis du </w:t>
      </w:r>
      <w:proofErr w:type="spellStart"/>
      <w:r>
        <w:t>Piage</w:t>
      </w:r>
      <w:proofErr w:type="spellEnd"/>
      <w:r>
        <w:t>, Racines</w:t>
      </w:r>
    </w:p>
    <w:p w14:paraId="4C4AEDA8" w14:textId="77777777" w:rsidR="006F5DB7" w:rsidRDefault="006F5DB7">
      <w:pPr>
        <w:pStyle w:val="Standarduser"/>
        <w:rPr>
          <w:rFonts w:hint="eastAsia"/>
        </w:rPr>
      </w:pPr>
    </w:p>
    <w:p w14:paraId="718C1467" w14:textId="77777777" w:rsidR="006F5DB7" w:rsidRDefault="008E4774">
      <w:pPr>
        <w:pStyle w:val="Standarduser"/>
        <w:rPr>
          <w:rFonts w:hint="eastAsia"/>
        </w:rPr>
      </w:pPr>
      <w:r>
        <w:rPr>
          <w:b/>
          <w:bCs/>
          <w:sz w:val="28"/>
          <w:szCs w:val="28"/>
        </w:rPr>
        <w:t>De nouvelles fouilles</w:t>
      </w:r>
      <w:r>
        <w:t xml:space="preserve"> : à l’Igue des Sirènes (Fontanes du causse) suite à découverte par les spéléos, des fouilles ont eu lieu les 28 et 29 octobre par Jean-Christophe Castel et son équipe ; à la grotte </w:t>
      </w:r>
      <w:proofErr w:type="spellStart"/>
      <w:r>
        <w:t>Roussignol</w:t>
      </w:r>
      <w:proofErr w:type="spellEnd"/>
      <w:r>
        <w:t xml:space="preserve"> (Reilhac) en 2022 une importante couche archéologique a été découverte, un appel à financement participatif d’une datation au carbone 14 a été lancée en octobre sur la plateforme Ulule. </w:t>
      </w:r>
    </w:p>
    <w:p w14:paraId="25F7B379" w14:textId="77777777" w:rsidR="006F5DB7" w:rsidRDefault="006F5DB7">
      <w:pPr>
        <w:pStyle w:val="Standarduser"/>
        <w:rPr>
          <w:rFonts w:hint="eastAsia"/>
        </w:rPr>
      </w:pPr>
    </w:p>
    <w:p w14:paraId="2AACECC5" w14:textId="77777777" w:rsidR="006F5DB7" w:rsidRDefault="008E4774">
      <w:pPr>
        <w:pStyle w:val="Standarduser"/>
        <w:rPr>
          <w:rFonts w:hint="eastAsia"/>
        </w:rPr>
      </w:pPr>
      <w:r>
        <w:rPr>
          <w:b/>
          <w:bCs/>
          <w:sz w:val="28"/>
          <w:szCs w:val="28"/>
        </w:rPr>
        <w:t>Visites privées de musées</w:t>
      </w:r>
      <w:r>
        <w:t> : pour observer scénographie, organisation, supports, architecture, accès, fonctionnement et glaner des infos auprès des responsables. Le 18 septembre, Jean-Louis a été reçu au musée de l’Ours des cavernes à Entremont le Vieux (73) et le 2 octobre au musée de Tautavel. Visites très enrichissantes autant sur le plan technique qu’humain.</w:t>
      </w:r>
    </w:p>
    <w:p w14:paraId="470403CE" w14:textId="77777777" w:rsidR="006F5DB7" w:rsidRDefault="006F5DB7">
      <w:pPr>
        <w:pStyle w:val="Standarduser"/>
        <w:rPr>
          <w:rFonts w:hint="eastAsia"/>
        </w:rPr>
      </w:pPr>
    </w:p>
    <w:p w14:paraId="0012BF32" w14:textId="77777777" w:rsidR="006F5DB7" w:rsidRDefault="008E4774">
      <w:pPr>
        <w:pStyle w:val="Standarduser"/>
        <w:rPr>
          <w:rFonts w:hint="eastAsia"/>
        </w:rPr>
      </w:pPr>
      <w:r>
        <w:rPr>
          <w:b/>
          <w:bCs/>
          <w:sz w:val="28"/>
          <w:szCs w:val="28"/>
        </w:rPr>
        <w:t xml:space="preserve">Ière Rencontre des associations archéo du territoire de </w:t>
      </w:r>
      <w:proofErr w:type="spellStart"/>
      <w:r>
        <w:rPr>
          <w:b/>
          <w:bCs/>
          <w:sz w:val="28"/>
          <w:szCs w:val="28"/>
        </w:rPr>
        <w:t>Cauvaldor</w:t>
      </w:r>
      <w:proofErr w:type="spellEnd"/>
      <w:r>
        <w:rPr>
          <w:b/>
          <w:bCs/>
          <w:sz w:val="28"/>
          <w:szCs w:val="28"/>
        </w:rPr>
        <w:t> </w:t>
      </w:r>
      <w:r>
        <w:t>: le 15 novembre à l’</w:t>
      </w:r>
      <w:proofErr w:type="spellStart"/>
      <w:r>
        <w:t>Archéosite</w:t>
      </w:r>
      <w:proofErr w:type="spellEnd"/>
      <w:r>
        <w:t xml:space="preserve"> des Fieux (Miers) initiée par Racines 5 associations avec lesquelles nous avons pu </w:t>
      </w:r>
      <w:r>
        <w:lastRenderedPageBreak/>
        <w:t>dialoguer et écouter une chouette présentation de la cellule archéologique départementale sur les fouilles préventives.</w:t>
      </w:r>
    </w:p>
    <w:p w14:paraId="6A3D8DF8" w14:textId="77777777" w:rsidR="006F5DB7" w:rsidRDefault="008E4774">
      <w:pPr>
        <w:pStyle w:val="Standarduser"/>
        <w:tabs>
          <w:tab w:val="left" w:pos="4230"/>
        </w:tabs>
        <w:rPr>
          <w:rFonts w:hint="eastAsia"/>
        </w:rPr>
      </w:pPr>
      <w:r>
        <w:tab/>
      </w:r>
    </w:p>
    <w:p w14:paraId="567C54C3" w14:textId="77777777" w:rsidR="006F5DB7" w:rsidRDefault="008E4774">
      <w:pPr>
        <w:pStyle w:val="Standarduser"/>
        <w:tabs>
          <w:tab w:val="left" w:pos="4230"/>
        </w:tabs>
        <w:rPr>
          <w:rFonts w:hint="eastAsia"/>
        </w:rPr>
      </w:pPr>
      <w:r>
        <w:rPr>
          <w:b/>
          <w:bCs/>
          <w:sz w:val="28"/>
          <w:szCs w:val="28"/>
        </w:rPr>
        <w:t>Le coin lecture</w:t>
      </w:r>
      <w:r>
        <w:t xml:space="preserve"> : « Les premiers hommes de Normandie » Editions </w:t>
      </w:r>
      <w:proofErr w:type="spellStart"/>
      <w:r>
        <w:t>Fatom</w:t>
      </w:r>
      <w:proofErr w:type="spellEnd"/>
      <w:r>
        <w:t xml:space="preserve"> – La caverne originelle de Jean-Loïc Le </w:t>
      </w:r>
      <w:proofErr w:type="spellStart"/>
      <w:r>
        <w:t>Quellec</w:t>
      </w:r>
      <w:proofErr w:type="spellEnd"/>
      <w:r>
        <w:t xml:space="preserve"> Editions La Découverte – Le dernier Néandertalien de Ludovic </w:t>
      </w:r>
      <w:proofErr w:type="spellStart"/>
      <w:r>
        <w:t>Slimak</w:t>
      </w:r>
      <w:proofErr w:type="spellEnd"/>
      <w:r>
        <w:t xml:space="preserve"> Editions Odile Jacob – Les fossiles (pour les petits) Ed. </w:t>
      </w:r>
      <w:proofErr w:type="spellStart"/>
      <w:r>
        <w:t>RustiKid</w:t>
      </w:r>
      <w:proofErr w:type="spellEnd"/>
      <w:r>
        <w:t xml:space="preserve"> – Quand Sapiens raconte la vie à Néandertal de Juan José </w:t>
      </w:r>
      <w:proofErr w:type="spellStart"/>
      <w:r>
        <w:t>Millàs</w:t>
      </w:r>
      <w:proofErr w:type="spellEnd"/>
      <w:r>
        <w:t xml:space="preserve"> et Juan Luis </w:t>
      </w:r>
      <w:proofErr w:type="spellStart"/>
      <w:r>
        <w:t>Arsuaga</w:t>
      </w:r>
      <w:proofErr w:type="spellEnd"/>
      <w:r>
        <w:t xml:space="preserve"> Ed. </w:t>
      </w:r>
      <w:proofErr w:type="spellStart"/>
      <w:r>
        <w:t>HumenSciences</w:t>
      </w:r>
      <w:proofErr w:type="spellEnd"/>
      <w:r>
        <w:t xml:space="preserve">, </w:t>
      </w:r>
      <w:proofErr w:type="spellStart"/>
      <w:r>
        <w:t>Préhisto</w:t>
      </w:r>
      <w:proofErr w:type="spellEnd"/>
      <w:r>
        <w:t>-guide Nouvelle Aquitaine de Jacques Jaubert Editions Confluences</w:t>
      </w:r>
    </w:p>
    <w:p w14:paraId="7ACC9301" w14:textId="77777777" w:rsidR="006F5DB7" w:rsidRDefault="006F5DB7">
      <w:pPr>
        <w:pStyle w:val="Standarduser"/>
        <w:rPr>
          <w:rFonts w:hint="eastAsia"/>
        </w:rPr>
      </w:pPr>
    </w:p>
    <w:p w14:paraId="15308939" w14:textId="77777777" w:rsidR="006F5DB7" w:rsidRDefault="008E4774">
      <w:pPr>
        <w:pStyle w:val="Standarduser"/>
        <w:rPr>
          <w:rFonts w:hint="eastAsia"/>
        </w:rPr>
      </w:pPr>
      <w:r>
        <w:rPr>
          <w:b/>
          <w:bCs/>
          <w:sz w:val="28"/>
          <w:szCs w:val="28"/>
        </w:rPr>
        <w:t>Prochaine sortie des adhérents des amis de la Paléo</w:t>
      </w:r>
      <w:r>
        <w:t> : en janvier aux Eyzies, date et modalités adressées par mèl prochainement</w:t>
      </w:r>
    </w:p>
    <w:p w14:paraId="020D0CED" w14:textId="77777777" w:rsidR="006F5DB7" w:rsidRDefault="006F5DB7">
      <w:pPr>
        <w:pStyle w:val="Standarduser"/>
        <w:rPr>
          <w:rFonts w:hint="eastAsia"/>
        </w:rPr>
      </w:pPr>
    </w:p>
    <w:p w14:paraId="49B5A2EF" w14:textId="77777777" w:rsidR="006F5DB7" w:rsidRDefault="008E4774">
      <w:pPr>
        <w:pStyle w:val="Standarduser"/>
        <w:rPr>
          <w:rFonts w:hint="eastAsia"/>
        </w:rPr>
      </w:pPr>
      <w:r>
        <w:rPr>
          <w:b/>
          <w:bCs/>
          <w:sz w:val="28"/>
          <w:szCs w:val="28"/>
        </w:rPr>
        <w:t>Groupe Facebook</w:t>
      </w:r>
      <w:r>
        <w:t> : 182 membres à ce jour. Publications quotidiennes vues par 40 personnes en moyenne.</w:t>
      </w:r>
    </w:p>
    <w:p w14:paraId="58388590" w14:textId="77777777" w:rsidR="006F5DB7" w:rsidRDefault="006F5DB7">
      <w:pPr>
        <w:pStyle w:val="Standard"/>
        <w:rPr>
          <w:rFonts w:hint="eastAsia"/>
        </w:rPr>
      </w:pPr>
    </w:p>
    <w:sectPr w:rsidR="006F5DB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E103" w14:textId="77777777" w:rsidR="008E4774" w:rsidRDefault="008E4774">
      <w:pPr>
        <w:rPr>
          <w:rFonts w:hint="eastAsia"/>
        </w:rPr>
      </w:pPr>
      <w:r>
        <w:separator/>
      </w:r>
    </w:p>
  </w:endnote>
  <w:endnote w:type="continuationSeparator" w:id="0">
    <w:p w14:paraId="58FE28A6" w14:textId="77777777" w:rsidR="008E4774" w:rsidRDefault="008E47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4A2B" w14:textId="77777777" w:rsidR="008E4774" w:rsidRDefault="008E4774">
      <w:pPr>
        <w:rPr>
          <w:rFonts w:hint="eastAsia"/>
        </w:rPr>
      </w:pPr>
      <w:r>
        <w:rPr>
          <w:color w:val="000000"/>
        </w:rPr>
        <w:separator/>
      </w:r>
    </w:p>
  </w:footnote>
  <w:footnote w:type="continuationSeparator" w:id="0">
    <w:p w14:paraId="31151AB9" w14:textId="77777777" w:rsidR="008E4774" w:rsidRDefault="008E47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D8E"/>
    <w:multiLevelType w:val="multilevel"/>
    <w:tmpl w:val="EA928A10"/>
    <w:lvl w:ilvl="0">
      <w:numFmt w:val="bullet"/>
      <w:lvlText w:val="-"/>
      <w:lvlJc w:val="left"/>
      <w:pPr>
        <w:ind w:left="720" w:hanging="360"/>
      </w:pPr>
      <w:rPr>
        <w:rFonts w:ascii="Liberation Serif" w:eastAsia="N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4310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5DB7"/>
    <w:rsid w:val="006F5DB7"/>
    <w:rsid w:val="008E4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4956"/>
  <w15:docId w15:val="{61CACC97-A973-4182-B57E-82A517F1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auNormal1">
    <w:name w:val="Tableau Normal1"/>
    <w:pPr>
      <w:suppressAutoHyphens/>
    </w:pPr>
  </w:style>
  <w:style w:type="paragraph" w:customStyle="1" w:styleId="Standarduser">
    <w:name w:val="Standard (user)"/>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2838</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Philippe</dc:creator>
  <cp:lastModifiedBy>Bob Philippe</cp:lastModifiedBy>
  <cp:revision>2</cp:revision>
  <dcterms:created xsi:type="dcterms:W3CDTF">2023-11-25T09:56:00Z</dcterms:created>
  <dcterms:modified xsi:type="dcterms:W3CDTF">2023-11-25T09:56:00Z</dcterms:modified>
</cp:coreProperties>
</file>